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25" w:rsidRDefault="00154725" w:rsidP="00154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A4A4A"/>
          <w:kern w:val="36"/>
          <w:sz w:val="108"/>
          <w:szCs w:val="10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A4A4A"/>
          <w:kern w:val="36"/>
          <w:sz w:val="108"/>
          <w:szCs w:val="10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3311112</wp:posOffset>
            </wp:positionH>
            <wp:positionV relativeFrom="paragraph">
              <wp:posOffset>-560602</wp:posOffset>
            </wp:positionV>
            <wp:extent cx="2785730" cy="2775098"/>
            <wp:effectExtent l="0" t="0" r="0" b="0"/>
            <wp:wrapNone/>
            <wp:docPr id="18" name="Рисунок 18" descr="C:\Users\Admin\Documents\СМИ, вконтак, сайт\Знак каче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ocuments\СМИ, вконтак, сайт\Знак качеств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30" cy="277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725">
        <w:rPr>
          <w:rFonts w:ascii="Arial" w:eastAsia="Times New Roman" w:hAnsi="Arial" w:cs="Arial"/>
          <w:b/>
          <w:bCs/>
          <w:color w:val="4A4A4A"/>
          <w:kern w:val="36"/>
          <w:sz w:val="108"/>
          <w:szCs w:val="108"/>
          <w:lang w:eastAsia="ru-RU"/>
        </w:rPr>
        <w:t xml:space="preserve">Знак </w:t>
      </w:r>
    </w:p>
    <w:p w:rsidR="00154725" w:rsidRDefault="00154725" w:rsidP="00154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A4A4A"/>
          <w:kern w:val="36"/>
          <w:sz w:val="108"/>
          <w:szCs w:val="108"/>
          <w:lang w:eastAsia="ru-RU"/>
        </w:rPr>
      </w:pPr>
      <w:r w:rsidRPr="00154725">
        <w:rPr>
          <w:rFonts w:ascii="Arial" w:eastAsia="Times New Roman" w:hAnsi="Arial" w:cs="Arial"/>
          <w:b/>
          <w:bCs/>
          <w:color w:val="4A4A4A"/>
          <w:kern w:val="36"/>
          <w:sz w:val="108"/>
          <w:szCs w:val="108"/>
          <w:lang w:eastAsia="ru-RU"/>
        </w:rPr>
        <w:t>качества</w:t>
      </w:r>
    </w:p>
    <w:p w:rsidR="00154725" w:rsidRPr="00154725" w:rsidRDefault="00154725" w:rsidP="00154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A4A4A"/>
          <w:kern w:val="36"/>
          <w:sz w:val="108"/>
          <w:szCs w:val="108"/>
          <w:lang w:eastAsia="ru-RU"/>
        </w:rPr>
      </w:pPr>
    </w:p>
    <w:p w:rsidR="00154725" w:rsidRPr="00154725" w:rsidRDefault="00154725" w:rsidP="001547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 w:rsidRPr="00154725">
        <w:rPr>
          <w:rFonts w:ascii="Arial" w:eastAsia="Times New Roman" w:hAnsi="Arial" w:cs="Arial"/>
          <w:sz w:val="31"/>
          <w:szCs w:val="31"/>
          <w:lang w:eastAsia="ru-RU"/>
        </w:rPr>
        <w:t xml:space="preserve">Выявление товаров, достойных российского Знака качества, происходит по результатам веерных исследований, в ходе которых продукция, приобретенная в торговых точках страны, проверяется на соответствие существующим стандартам качества и стандартам Российской системы качества. Стандарты </w:t>
      </w:r>
      <w:proofErr w:type="spellStart"/>
      <w:r w:rsidRPr="00154725">
        <w:rPr>
          <w:rFonts w:ascii="Arial" w:eastAsia="Times New Roman" w:hAnsi="Arial" w:cs="Arial"/>
          <w:sz w:val="31"/>
          <w:szCs w:val="31"/>
          <w:lang w:eastAsia="ru-RU"/>
        </w:rPr>
        <w:t>Роскачества</w:t>
      </w:r>
      <w:proofErr w:type="spellEnd"/>
      <w:r w:rsidRPr="00154725">
        <w:rPr>
          <w:rFonts w:ascii="Arial" w:eastAsia="Times New Roman" w:hAnsi="Arial" w:cs="Arial"/>
          <w:sz w:val="31"/>
          <w:szCs w:val="31"/>
          <w:lang w:eastAsia="ru-RU"/>
        </w:rPr>
        <w:t xml:space="preserve"> находятся на верхней границе или превышают требования </w:t>
      </w:r>
      <w:proofErr w:type="gramStart"/>
      <w:r w:rsidRPr="00154725">
        <w:rPr>
          <w:rFonts w:ascii="Arial" w:eastAsia="Times New Roman" w:hAnsi="Arial" w:cs="Arial"/>
          <w:sz w:val="31"/>
          <w:szCs w:val="31"/>
          <w:lang w:eastAsia="ru-RU"/>
        </w:rPr>
        <w:t>современных</w:t>
      </w:r>
      <w:proofErr w:type="gramEnd"/>
      <w:r w:rsidRPr="00154725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proofErr w:type="spellStart"/>
      <w:r w:rsidRPr="00154725">
        <w:rPr>
          <w:rFonts w:ascii="Arial" w:eastAsia="Times New Roman" w:hAnsi="Arial" w:cs="Arial"/>
          <w:sz w:val="31"/>
          <w:szCs w:val="31"/>
          <w:lang w:eastAsia="ru-RU"/>
        </w:rPr>
        <w:t>ГОСТов</w:t>
      </w:r>
      <w:proofErr w:type="spellEnd"/>
      <w:r w:rsidRPr="00154725">
        <w:rPr>
          <w:rFonts w:ascii="Arial" w:eastAsia="Times New Roman" w:hAnsi="Arial" w:cs="Arial"/>
          <w:sz w:val="31"/>
          <w:szCs w:val="31"/>
          <w:lang w:eastAsia="ru-RU"/>
        </w:rPr>
        <w:t>.</w:t>
      </w:r>
    </w:p>
    <w:p w:rsidR="00154725" w:rsidRPr="00154725" w:rsidRDefault="00154725" w:rsidP="001547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 w:rsidRPr="00154725">
        <w:rPr>
          <w:rFonts w:ascii="Arial" w:eastAsia="Times New Roman" w:hAnsi="Arial" w:cs="Arial"/>
          <w:sz w:val="31"/>
          <w:szCs w:val="31"/>
          <w:lang w:eastAsia="ru-RU"/>
        </w:rPr>
        <w:t>Вся процедура получения Знака качества, включая сертификацию продукции, </w:t>
      </w:r>
      <w:r w:rsidRPr="00154725">
        <w:rPr>
          <w:rFonts w:ascii="Arial" w:eastAsia="Times New Roman" w:hAnsi="Arial" w:cs="Arial"/>
          <w:b/>
          <w:bCs/>
          <w:sz w:val="31"/>
          <w:szCs w:val="31"/>
          <w:lang w:eastAsia="ru-RU"/>
        </w:rPr>
        <w:t>полностью бесплатна</w:t>
      </w:r>
      <w:r w:rsidRPr="00154725">
        <w:rPr>
          <w:rFonts w:ascii="Arial" w:eastAsia="Times New Roman" w:hAnsi="Arial" w:cs="Arial"/>
          <w:sz w:val="31"/>
          <w:szCs w:val="31"/>
          <w:lang w:eastAsia="ru-RU"/>
        </w:rPr>
        <w:t> для производителей.</w:t>
      </w:r>
    </w:p>
    <w:p w:rsidR="00154725" w:rsidRPr="00154725" w:rsidRDefault="00154725" w:rsidP="00154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hyperlink r:id="rId5" w:history="1">
        <w:r w:rsidRPr="00154725">
          <w:rPr>
            <w:rFonts w:ascii="Arial" w:eastAsia="Times New Roman" w:hAnsi="Arial" w:cs="Arial"/>
            <w:sz w:val="31"/>
            <w:u w:val="single"/>
            <w:lang w:eastAsia="ru-RU"/>
          </w:rPr>
          <w:t>Товары со знаком качества</w:t>
        </w:r>
      </w:hyperlink>
    </w:p>
    <w:p w:rsidR="00154725" w:rsidRDefault="00154725" w:rsidP="00154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54725">
        <w:rPr>
          <w:rFonts w:ascii="Arial" w:eastAsia="Times New Roman" w:hAnsi="Arial" w:cs="Arial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овары со знаком качества" style="width:24.3pt;height:24.3pt"/>
        </w:pict>
      </w:r>
    </w:p>
    <w:p w:rsidR="00DA3446" w:rsidRPr="005C7691" w:rsidRDefault="00DA3446" w:rsidP="00DA34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C7691">
        <w:rPr>
          <w:rFonts w:ascii="Arial" w:eastAsia="Times New Roman" w:hAnsi="Arial" w:cs="Arial"/>
          <w:sz w:val="27"/>
          <w:szCs w:val="27"/>
          <w:lang w:eastAsia="ru-RU"/>
        </w:rPr>
        <w:t xml:space="preserve">Деятельность </w:t>
      </w:r>
      <w:proofErr w:type="spellStart"/>
      <w:r w:rsidRPr="005C7691">
        <w:rPr>
          <w:rFonts w:ascii="Arial" w:eastAsia="Times New Roman" w:hAnsi="Arial" w:cs="Arial"/>
          <w:sz w:val="27"/>
          <w:szCs w:val="27"/>
          <w:lang w:eastAsia="ru-RU"/>
        </w:rPr>
        <w:t>Роскачества</w:t>
      </w:r>
      <w:proofErr w:type="spellEnd"/>
      <w:r w:rsidRPr="005C7691">
        <w:rPr>
          <w:rFonts w:ascii="Arial" w:eastAsia="Times New Roman" w:hAnsi="Arial" w:cs="Arial"/>
          <w:sz w:val="27"/>
          <w:szCs w:val="27"/>
          <w:lang w:eastAsia="ru-RU"/>
        </w:rPr>
        <w:t xml:space="preserve"> заключается в информировании населения о качестве товаров в магазинах и присуждении российского Знака качества наиболее качественным российским товарам. Для этого </w:t>
      </w:r>
      <w:proofErr w:type="spellStart"/>
      <w:r w:rsidRPr="005C7691">
        <w:rPr>
          <w:rFonts w:ascii="Arial" w:eastAsia="Times New Roman" w:hAnsi="Arial" w:cs="Arial"/>
          <w:sz w:val="27"/>
          <w:szCs w:val="27"/>
          <w:lang w:eastAsia="ru-RU"/>
        </w:rPr>
        <w:t>Роскачество</w:t>
      </w:r>
      <w:proofErr w:type="spellEnd"/>
      <w:r w:rsidRPr="005C7691">
        <w:rPr>
          <w:rFonts w:ascii="Arial" w:eastAsia="Times New Roman" w:hAnsi="Arial" w:cs="Arial"/>
          <w:sz w:val="27"/>
          <w:szCs w:val="27"/>
          <w:lang w:eastAsia="ru-RU"/>
        </w:rPr>
        <w:t xml:space="preserve"> организует и проводит по всей стране независимые веерные исследования различных товарных групп.</w:t>
      </w:r>
    </w:p>
    <w:p w:rsidR="00DA3446" w:rsidRPr="005C7691" w:rsidRDefault="00DA3446" w:rsidP="00DA3446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C7691">
        <w:rPr>
          <w:rFonts w:ascii="Arial" w:eastAsia="Times New Roman" w:hAnsi="Arial" w:cs="Arial"/>
          <w:color w:val="0C359C"/>
          <w:sz w:val="162"/>
          <w:lang w:eastAsia="ru-RU"/>
        </w:rPr>
        <w:t>1</w:t>
      </w:r>
      <w:r w:rsidRPr="005C7691">
        <w:rPr>
          <w:rFonts w:ascii="Arial" w:eastAsia="Times New Roman" w:hAnsi="Arial" w:cs="Arial"/>
          <w:color w:val="4A4A4A"/>
          <w:sz w:val="27"/>
          <w:szCs w:val="27"/>
          <w:lang w:eastAsia="ru-RU"/>
        </w:rPr>
        <w:pict>
          <v:shape id="_x0000_i1031" type="#_x0000_t75" alt="Закупка и обезличивание образцов продукции&lt;" style="width:24.3pt;height:24.3pt"/>
        </w:pict>
      </w:r>
    </w:p>
    <w:p w:rsidR="00DA3446" w:rsidRPr="005C7691" w:rsidRDefault="00DA3446" w:rsidP="00DA3446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7691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Закупка и обезличивание образцов продукции</w:t>
      </w:r>
    </w:p>
    <w:p w:rsidR="00DA3446" w:rsidRPr="005C7691" w:rsidRDefault="00DA3446" w:rsidP="00DA3446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C7691">
        <w:rPr>
          <w:rFonts w:ascii="Arial" w:eastAsia="Times New Roman" w:hAnsi="Arial" w:cs="Arial"/>
          <w:color w:val="0C359C"/>
          <w:sz w:val="162"/>
          <w:lang w:eastAsia="ru-RU"/>
        </w:rPr>
        <w:t>2</w:t>
      </w:r>
      <w:r w:rsidRPr="005C7691">
        <w:rPr>
          <w:rFonts w:ascii="Arial" w:eastAsia="Times New Roman" w:hAnsi="Arial" w:cs="Arial"/>
          <w:color w:val="4A4A4A"/>
          <w:sz w:val="27"/>
          <w:szCs w:val="27"/>
          <w:lang w:eastAsia="ru-RU"/>
        </w:rPr>
        <w:pict>
          <v:shape id="_x0000_i1032" type="#_x0000_t75" alt="Лабораторные испытания образцов" style="width:24.3pt;height:24.3pt"/>
        </w:pict>
      </w:r>
    </w:p>
    <w:p w:rsidR="00DA3446" w:rsidRPr="005C7691" w:rsidRDefault="00DA3446" w:rsidP="00DA3446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7691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Лабораторные испытания образцов</w:t>
      </w:r>
    </w:p>
    <w:p w:rsidR="00DA3446" w:rsidRPr="005C7691" w:rsidRDefault="00DA3446" w:rsidP="00DA3446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C7691">
        <w:rPr>
          <w:rFonts w:ascii="Arial" w:eastAsia="Times New Roman" w:hAnsi="Arial" w:cs="Arial"/>
          <w:color w:val="0C359C"/>
          <w:sz w:val="162"/>
          <w:lang w:eastAsia="ru-RU"/>
        </w:rPr>
        <w:lastRenderedPageBreak/>
        <w:t>3</w:t>
      </w:r>
      <w:r w:rsidRPr="005C7691">
        <w:rPr>
          <w:rFonts w:ascii="Arial" w:eastAsia="Times New Roman" w:hAnsi="Arial" w:cs="Arial"/>
          <w:color w:val="4A4A4A"/>
          <w:sz w:val="27"/>
          <w:szCs w:val="27"/>
          <w:lang w:eastAsia="ru-RU"/>
        </w:rPr>
        <w:pict>
          <v:shape id="_x0000_i1033" type="#_x0000_t75" alt="Бесплатная добровольная сертификация" style="width:24.3pt;height:24.3pt"/>
        </w:pict>
      </w:r>
    </w:p>
    <w:p w:rsidR="00DA3446" w:rsidRPr="005C7691" w:rsidRDefault="00DA3446" w:rsidP="00DA3446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7691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Бесплатная добровольная сертификация производителей наиболее качественной продукции</w:t>
      </w:r>
    </w:p>
    <w:p w:rsidR="00DA3446" w:rsidRPr="005C7691" w:rsidRDefault="00DA3446" w:rsidP="00DA3446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C7691">
        <w:rPr>
          <w:rFonts w:ascii="Arial" w:eastAsia="Times New Roman" w:hAnsi="Arial" w:cs="Arial"/>
          <w:color w:val="0C359C"/>
          <w:sz w:val="162"/>
          <w:lang w:eastAsia="ru-RU"/>
        </w:rPr>
        <w:t>4</w:t>
      </w:r>
      <w:r w:rsidRPr="005C7691">
        <w:rPr>
          <w:rFonts w:ascii="Arial" w:eastAsia="Times New Roman" w:hAnsi="Arial" w:cs="Arial"/>
          <w:color w:val="4A4A4A"/>
          <w:sz w:val="27"/>
          <w:szCs w:val="27"/>
          <w:lang w:eastAsia="ru-RU"/>
        </w:rPr>
        <w:pict>
          <v:shape id="_x0000_i1034" type="#_x0000_t75" alt="Присуждение российского Знака качества" style="width:24.3pt;height:24.3pt"/>
        </w:pict>
      </w:r>
    </w:p>
    <w:p w:rsidR="00DA3446" w:rsidRPr="005C7691" w:rsidRDefault="00DA3446" w:rsidP="00DA3446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7691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Присуждение российского Знака качества</w:t>
      </w:r>
    </w:p>
    <w:p w:rsidR="00DA3446" w:rsidRPr="005C7691" w:rsidRDefault="00DA3446" w:rsidP="00DA3446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C7691">
        <w:rPr>
          <w:rFonts w:ascii="Arial" w:eastAsia="Times New Roman" w:hAnsi="Arial" w:cs="Arial"/>
          <w:color w:val="0C359C"/>
          <w:sz w:val="162"/>
          <w:lang w:eastAsia="ru-RU"/>
        </w:rPr>
        <w:t>5</w:t>
      </w:r>
      <w:r w:rsidRPr="005C7691">
        <w:rPr>
          <w:rFonts w:ascii="Arial" w:eastAsia="Times New Roman" w:hAnsi="Arial" w:cs="Arial"/>
          <w:color w:val="4A4A4A"/>
          <w:sz w:val="27"/>
          <w:szCs w:val="27"/>
          <w:lang w:eastAsia="ru-RU"/>
        </w:rPr>
        <w:pict>
          <v:shape id="_x0000_i1035" type="#_x0000_t75" alt="Публикация данных на сайте" style="width:24.3pt;height:24.3pt"/>
        </w:pict>
      </w:r>
    </w:p>
    <w:p w:rsidR="00DA3446" w:rsidRPr="005C7691" w:rsidRDefault="00DA3446" w:rsidP="00DA3446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C7691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Публикация данных на сайте </w:t>
      </w:r>
      <w:proofErr w:type="spellStart"/>
      <w:r w:rsidRPr="005C7691">
        <w:rPr>
          <w:rFonts w:ascii="Arial" w:eastAsia="Times New Roman" w:hAnsi="Arial" w:cs="Arial"/>
          <w:color w:val="4A4A4A"/>
          <w:sz w:val="24"/>
          <w:szCs w:val="24"/>
          <w:lang w:eastAsia="ru-RU"/>
        </w:rPr>
        <w:fldChar w:fldCharType="begin"/>
      </w:r>
      <w:r w:rsidRPr="005C7691">
        <w:rPr>
          <w:rFonts w:ascii="Arial" w:eastAsia="Times New Roman" w:hAnsi="Arial" w:cs="Arial"/>
          <w:color w:val="4A4A4A"/>
          <w:sz w:val="24"/>
          <w:szCs w:val="24"/>
          <w:lang w:eastAsia="ru-RU"/>
        </w:rPr>
        <w:instrText xml:space="preserve"> HYPERLINK "https://rskrf.ru/" </w:instrText>
      </w:r>
      <w:r w:rsidRPr="005C7691">
        <w:rPr>
          <w:rFonts w:ascii="Arial" w:eastAsia="Times New Roman" w:hAnsi="Arial" w:cs="Arial"/>
          <w:color w:val="4A4A4A"/>
          <w:sz w:val="24"/>
          <w:szCs w:val="24"/>
          <w:lang w:eastAsia="ru-RU"/>
        </w:rPr>
        <w:fldChar w:fldCharType="separate"/>
      </w:r>
      <w:r w:rsidRPr="005C7691">
        <w:rPr>
          <w:rFonts w:ascii="Arial" w:eastAsia="Times New Roman" w:hAnsi="Arial" w:cs="Arial"/>
          <w:color w:val="0C359C"/>
          <w:sz w:val="24"/>
          <w:szCs w:val="24"/>
          <w:u w:val="single"/>
          <w:lang w:eastAsia="ru-RU"/>
        </w:rPr>
        <w:t>rskrf.ru</w:t>
      </w:r>
      <w:proofErr w:type="spellEnd"/>
      <w:r w:rsidRPr="005C7691">
        <w:rPr>
          <w:rFonts w:ascii="Arial" w:eastAsia="Times New Roman" w:hAnsi="Arial" w:cs="Arial"/>
          <w:color w:val="4A4A4A"/>
          <w:sz w:val="24"/>
          <w:szCs w:val="24"/>
          <w:lang w:eastAsia="ru-RU"/>
        </w:rPr>
        <w:fldChar w:fldCharType="end"/>
      </w:r>
    </w:p>
    <w:p w:rsidR="00DA3446" w:rsidRDefault="00DA3446" w:rsidP="00DA3446"/>
    <w:p w:rsidR="00DA3446" w:rsidRDefault="00DA3446" w:rsidP="00154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DA3446" w:rsidRDefault="00DA3446" w:rsidP="00154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DA3446" w:rsidRDefault="00DA3446" w:rsidP="00154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DA3446" w:rsidRPr="00154725" w:rsidRDefault="00DA3446" w:rsidP="00154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154725" w:rsidRPr="00154725" w:rsidRDefault="00154725" w:rsidP="00154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15472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Право</w:t>
      </w:r>
      <w:r>
        <w:rPr>
          <w:rFonts w:ascii="Arial" w:eastAsia="Times New Roman" w:hAnsi="Arial" w:cs="Arial"/>
          <w:i/>
          <w:iCs/>
          <w:sz w:val="27"/>
          <w:szCs w:val="27"/>
          <w:lang w:eastAsia="ru-RU"/>
        </w:rPr>
        <w:tab/>
      </w:r>
      <w:r w:rsidRPr="0015472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маркировать</w:t>
      </w:r>
      <w:r>
        <w:rPr>
          <w:rFonts w:ascii="Arial" w:eastAsia="Times New Roman" w:hAnsi="Arial" w:cs="Arial"/>
          <w:i/>
          <w:iCs/>
          <w:sz w:val="27"/>
          <w:szCs w:val="27"/>
          <w:lang w:eastAsia="ru-RU"/>
        </w:rPr>
        <w:tab/>
      </w:r>
      <w:r w:rsidRPr="0015472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продукцию</w:t>
      </w:r>
      <w:r w:rsidRPr="00154725">
        <w:rPr>
          <w:rFonts w:ascii="Arial" w:eastAsia="Times New Roman" w:hAnsi="Arial" w:cs="Arial"/>
          <w:i/>
          <w:iCs/>
          <w:sz w:val="27"/>
          <w:szCs w:val="27"/>
          <w:lang w:eastAsia="ru-RU"/>
        </w:rPr>
        <w:br/>
        <w:t>Знаком</w:t>
      </w:r>
      <w:r>
        <w:rPr>
          <w:rFonts w:ascii="Arial" w:eastAsia="Times New Roman" w:hAnsi="Arial" w:cs="Arial"/>
          <w:i/>
          <w:iCs/>
          <w:sz w:val="27"/>
          <w:szCs w:val="27"/>
          <w:lang w:eastAsia="ru-RU"/>
        </w:rPr>
        <w:tab/>
      </w:r>
      <w:r w:rsidRPr="0015472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качества</w:t>
      </w:r>
      <w:r>
        <w:rPr>
          <w:rFonts w:ascii="Arial" w:eastAsia="Times New Roman" w:hAnsi="Arial" w:cs="Arial"/>
          <w:i/>
          <w:iCs/>
          <w:sz w:val="27"/>
          <w:szCs w:val="27"/>
          <w:lang w:eastAsia="ru-RU"/>
        </w:rPr>
        <w:tab/>
      </w:r>
      <w:r w:rsidRPr="00154725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выдается</w:t>
      </w:r>
      <w:r w:rsidRPr="00154725">
        <w:rPr>
          <w:rFonts w:ascii="Arial" w:eastAsia="Times New Roman" w:hAnsi="Arial" w:cs="Arial"/>
          <w:i/>
          <w:iCs/>
          <w:sz w:val="27"/>
          <w:szCs w:val="27"/>
          <w:lang w:eastAsia="ru-RU"/>
        </w:rPr>
        <w:br/>
        <w:t>сроком на 3 года</w:t>
      </w:r>
    </w:p>
    <w:p w:rsidR="00154725" w:rsidRPr="00154725" w:rsidRDefault="00154725" w:rsidP="0015472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/>
          <w:iCs/>
          <w:color w:val="4A4A4A"/>
          <w:sz w:val="27"/>
          <w:szCs w:val="27"/>
          <w:lang w:eastAsia="ru-RU"/>
        </w:rPr>
      </w:pPr>
    </w:p>
    <w:p w:rsidR="00154725" w:rsidRPr="00154725" w:rsidRDefault="00154725" w:rsidP="00154725">
      <w:pPr>
        <w:pBdr>
          <w:top w:val="single" w:sz="18" w:space="2" w:color="0C359C"/>
          <w:left w:val="single" w:sz="18" w:space="8" w:color="0C359C"/>
          <w:bottom w:val="single" w:sz="18" w:space="3" w:color="0C359C"/>
          <w:right w:val="single" w:sz="18" w:space="7" w:color="0C359C"/>
        </w:pBdr>
        <w:spacing w:line="28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C359C"/>
          <w:spacing w:val="33"/>
          <w:sz w:val="36"/>
          <w:szCs w:val="36"/>
          <w:lang w:eastAsia="ru-RU"/>
        </w:rPr>
      </w:pPr>
      <w:r w:rsidRPr="00154725">
        <w:rPr>
          <w:rFonts w:ascii="Times New Roman" w:eastAsia="Times New Roman" w:hAnsi="Times New Roman" w:cs="Times New Roman"/>
          <w:b/>
          <w:bCs/>
          <w:caps/>
          <w:color w:val="0C359C"/>
          <w:spacing w:val="33"/>
          <w:sz w:val="36"/>
          <w:szCs w:val="36"/>
          <w:lang w:eastAsia="ru-RU"/>
        </w:rPr>
        <w:t>СОЗДАНИЕ РОССИЙСКОГО ЗНАКА КАЧЕСТВА</w:t>
      </w:r>
    </w:p>
    <w:p w:rsidR="00154725" w:rsidRPr="00154725" w:rsidRDefault="00154725" w:rsidP="00154725">
      <w:pPr>
        <w:spacing w:after="502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Российский Знак качества был разработан доцентом Московского государственного художественно-промышленного университета имени С. Г. Строганова, дизайнером Дмитрием Мордвинцевым, победившим во Всероссийском открытом конкурсе </w:t>
      </w:r>
      <w:proofErr w:type="spellStart"/>
      <w:r w:rsidRPr="0015472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Минпромторга</w:t>
      </w:r>
      <w:proofErr w:type="spellEnd"/>
      <w:r w:rsidRPr="00154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в феврале 2014 г. Его финал прошёл на </w:t>
      </w:r>
      <w:proofErr w:type="spellStart"/>
      <w:r w:rsidRPr="0015472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Винзаводе</w:t>
      </w:r>
      <w:proofErr w:type="spellEnd"/>
      <w:r w:rsidRPr="001547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4725" w:rsidRPr="00154725" w:rsidRDefault="00154725" w:rsidP="00154725">
      <w:pPr>
        <w:spacing w:after="502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4725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Пятиугольная форма российского Знака качества отсылает к образу Государственного Знака качества СССР, а его актуальный дизайн символизирует обновленную систему национального мониторинга качества.</w:t>
      </w:r>
    </w:p>
    <w:p w:rsidR="00154725" w:rsidRPr="00154725" w:rsidRDefault="00154725" w:rsidP="00154725">
      <w:pPr>
        <w:pBdr>
          <w:top w:val="single" w:sz="18" w:space="2" w:color="0C359C"/>
          <w:left w:val="single" w:sz="18" w:space="8" w:color="0C359C"/>
          <w:bottom w:val="single" w:sz="18" w:space="3" w:color="0C359C"/>
          <w:right w:val="single" w:sz="18" w:space="7" w:color="0C359C"/>
        </w:pBdr>
        <w:spacing w:line="28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C359C"/>
          <w:spacing w:val="33"/>
          <w:sz w:val="36"/>
          <w:szCs w:val="36"/>
          <w:lang w:eastAsia="ru-RU"/>
        </w:rPr>
      </w:pPr>
      <w:r w:rsidRPr="00154725">
        <w:rPr>
          <w:rFonts w:ascii="Times New Roman" w:eastAsia="Times New Roman" w:hAnsi="Times New Roman" w:cs="Times New Roman"/>
          <w:b/>
          <w:bCs/>
          <w:caps/>
          <w:color w:val="0C359C"/>
          <w:spacing w:val="33"/>
          <w:sz w:val="36"/>
          <w:szCs w:val="36"/>
          <w:lang w:eastAsia="ru-RU"/>
        </w:rPr>
        <w:lastRenderedPageBreak/>
        <w:t>ПОРЯДОК ПОЛУЧЕНИЯ ЗНАКА</w:t>
      </w:r>
    </w:p>
    <w:p w:rsidR="00154725" w:rsidRPr="00154725" w:rsidRDefault="00154725" w:rsidP="001547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можно получить Знак качества на продукцию? Отбор товаров для включения их в веерные исследования происходит при консультациях со всеми заинтересованными сторонами. При построении реестра будущих исследований учитываются рекомендации производителей и отчеты маркетинговых агентств, а также потребительский спрос. Знак качества, присвоенный товарному ассортименту производителя, позволит повысить лояльность покупателей и повысит продажи товара.</w: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5">
        <w:rPr>
          <w:rFonts w:ascii="Arial" w:eastAsia="Times New Roman" w:hAnsi="Arial" w:cs="Arial"/>
          <w:color w:val="0C359C"/>
          <w:sz w:val="144"/>
          <w:lang w:eastAsia="ru-RU"/>
        </w:rPr>
        <w:t>1</w:t>
      </w: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Веерное исследование товаров в категории" style="width:24.3pt;height:24.3pt"/>
        </w:pic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4725">
        <w:rPr>
          <w:rFonts w:ascii="Times New Roman" w:eastAsia="Times New Roman" w:hAnsi="Times New Roman" w:cs="Times New Roman"/>
          <w:sz w:val="21"/>
          <w:szCs w:val="21"/>
          <w:lang w:eastAsia="ru-RU"/>
        </w:rPr>
        <w:t>Веерное исследование товаров в категории</w: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B9B9B"/>
          <w:sz w:val="21"/>
          <w:szCs w:val="21"/>
          <w:lang w:eastAsia="ru-RU"/>
        </w:rPr>
      </w:pPr>
      <w:r w:rsidRPr="00154725">
        <w:rPr>
          <w:rFonts w:ascii="Times New Roman" w:eastAsia="Times New Roman" w:hAnsi="Times New Roman" w:cs="Times New Roman"/>
          <w:i/>
          <w:iCs/>
          <w:color w:val="9B9B9B"/>
          <w:sz w:val="21"/>
          <w:szCs w:val="21"/>
          <w:lang w:eastAsia="ru-RU"/>
        </w:rPr>
        <w:t>24 дня</w: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5">
        <w:rPr>
          <w:rFonts w:ascii="Arial" w:eastAsia="Times New Roman" w:hAnsi="Arial" w:cs="Arial"/>
          <w:color w:val="0C359C"/>
          <w:sz w:val="144"/>
          <w:lang w:eastAsia="ru-RU"/>
        </w:rPr>
        <w:t>2</w:t>
      </w: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работка протоколов исследования" style="width:24.3pt;height:24.3pt"/>
        </w:pic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472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Обработка протоколов исследования, оценка соответствия товаров стандартам</w: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B9B9B"/>
          <w:sz w:val="21"/>
          <w:szCs w:val="21"/>
          <w:lang w:eastAsia="ru-RU"/>
        </w:rPr>
      </w:pPr>
      <w:r w:rsidRPr="00154725">
        <w:rPr>
          <w:rFonts w:ascii="Times New Roman" w:eastAsia="Times New Roman" w:hAnsi="Times New Roman" w:cs="Times New Roman"/>
          <w:i/>
          <w:iCs/>
          <w:color w:val="9B9B9B"/>
          <w:sz w:val="21"/>
          <w:szCs w:val="21"/>
          <w:lang w:eastAsia="ru-RU"/>
        </w:rPr>
        <w:t>10 дней</w: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5">
        <w:rPr>
          <w:rFonts w:ascii="Arial" w:eastAsia="Times New Roman" w:hAnsi="Arial" w:cs="Arial"/>
          <w:color w:val="0C359C"/>
          <w:sz w:val="144"/>
          <w:lang w:eastAsia="ru-RU"/>
        </w:rPr>
        <w:t>3</w:t>
      </w: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Публичная оферта" style="width:24.3pt;height:24.3pt"/>
        </w:pic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4725">
        <w:rPr>
          <w:rFonts w:ascii="Times New Roman" w:eastAsia="Times New Roman" w:hAnsi="Times New Roman" w:cs="Times New Roman"/>
          <w:sz w:val="21"/>
          <w:szCs w:val="21"/>
          <w:lang w:eastAsia="ru-RU"/>
        </w:rPr>
        <w:t>Публичная оферта – предложение о прохождении процедуры добровольной сертификации</w: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B9B9B"/>
          <w:sz w:val="21"/>
          <w:szCs w:val="21"/>
          <w:lang w:eastAsia="ru-RU"/>
        </w:rPr>
      </w:pPr>
      <w:r w:rsidRPr="00154725">
        <w:rPr>
          <w:rFonts w:ascii="Times New Roman" w:eastAsia="Times New Roman" w:hAnsi="Times New Roman" w:cs="Times New Roman"/>
          <w:i/>
          <w:iCs/>
          <w:color w:val="9B9B9B"/>
          <w:sz w:val="21"/>
          <w:szCs w:val="21"/>
          <w:lang w:eastAsia="ru-RU"/>
        </w:rPr>
        <w:t>10 дней</w: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5">
        <w:rPr>
          <w:rFonts w:ascii="Arial" w:eastAsia="Times New Roman" w:hAnsi="Arial" w:cs="Arial"/>
          <w:color w:val="0C359C"/>
          <w:sz w:val="144"/>
          <w:lang w:eastAsia="ru-RU"/>
        </w:rPr>
        <w:t>4</w:t>
      </w: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ценка производства" style="width:24.3pt;height:24.3pt"/>
        </w:pic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4725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производства</w: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B9B9B"/>
          <w:sz w:val="21"/>
          <w:szCs w:val="21"/>
          <w:lang w:eastAsia="ru-RU"/>
        </w:rPr>
      </w:pPr>
      <w:r w:rsidRPr="00154725">
        <w:rPr>
          <w:rFonts w:ascii="Times New Roman" w:eastAsia="Times New Roman" w:hAnsi="Times New Roman" w:cs="Times New Roman"/>
          <w:i/>
          <w:iCs/>
          <w:color w:val="9B9B9B"/>
          <w:sz w:val="21"/>
          <w:szCs w:val="21"/>
          <w:lang w:eastAsia="ru-RU"/>
        </w:rPr>
        <w:t>14 дней</w: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5">
        <w:rPr>
          <w:rFonts w:ascii="Arial" w:eastAsia="Times New Roman" w:hAnsi="Arial" w:cs="Arial"/>
          <w:color w:val="0C359C"/>
          <w:sz w:val="144"/>
          <w:lang w:eastAsia="ru-RU"/>
        </w:rPr>
        <w:t>5</w:t>
      </w: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47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Получение российского Знака качества" style="width:24.3pt;height:24.3pt"/>
        </w:pict>
      </w:r>
    </w:p>
    <w:p w:rsidR="00154725" w:rsidRPr="00154725" w:rsidRDefault="00154725" w:rsidP="0015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472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российского Знака качества</w:t>
      </w:r>
    </w:p>
    <w:p w:rsidR="00E0240F" w:rsidRDefault="00E0240F"/>
    <w:p w:rsidR="005C7691" w:rsidRDefault="005C7691"/>
    <w:p w:rsidR="005C7691" w:rsidRDefault="005C7691"/>
    <w:sectPr w:rsidR="005C7691" w:rsidSect="00E0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725"/>
    <w:rsid w:val="00154725"/>
    <w:rsid w:val="00275155"/>
    <w:rsid w:val="005730D2"/>
    <w:rsid w:val="005C7691"/>
    <w:rsid w:val="008B52D2"/>
    <w:rsid w:val="00DA3446"/>
    <w:rsid w:val="00E0240F"/>
    <w:rsid w:val="00F10800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F"/>
  </w:style>
  <w:style w:type="paragraph" w:styleId="1">
    <w:name w:val="heading 1"/>
    <w:basedOn w:val="a"/>
    <w:link w:val="10"/>
    <w:uiPriority w:val="9"/>
    <w:qFormat/>
    <w:rsid w:val="0015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725"/>
    <w:rPr>
      <w:color w:val="0000FF"/>
      <w:u w:val="single"/>
    </w:rPr>
  </w:style>
  <w:style w:type="character" w:customStyle="1" w:styleId="mechanicsitemnum">
    <w:name w:val="mechanics__item__num"/>
    <w:basedOn w:val="a0"/>
    <w:rsid w:val="00154725"/>
  </w:style>
  <w:style w:type="paragraph" w:styleId="a5">
    <w:name w:val="Balloon Text"/>
    <w:basedOn w:val="a"/>
    <w:link w:val="a6"/>
    <w:uiPriority w:val="99"/>
    <w:semiHidden/>
    <w:unhideWhenUsed/>
    <w:rsid w:val="0015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88869">
                  <w:marLeft w:val="0"/>
                  <w:marRight w:val="-5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5469">
                              <w:marLeft w:val="0"/>
                              <w:marRight w:val="0"/>
                              <w:marTop w:val="419"/>
                              <w:marBottom w:val="502"/>
                              <w:divBdr>
                                <w:top w:val="dashed" w:sz="12" w:space="8" w:color="C32420"/>
                                <w:left w:val="dashed" w:sz="12" w:space="10" w:color="C32420"/>
                                <w:bottom w:val="dashed" w:sz="12" w:space="8" w:color="C32420"/>
                                <w:right w:val="dashed" w:sz="12" w:space="10" w:color="C32420"/>
                              </w:divBdr>
                            </w:div>
                          </w:divsChild>
                        </w:div>
                      </w:divsChild>
                    </w:div>
                    <w:div w:id="13330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634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22409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752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653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4408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078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90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190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17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42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577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21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10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2329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250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89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023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30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kachestvo.gov.ru/catalog/?QA=withsig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2020-08-13T08:35:00Z</dcterms:created>
  <dcterms:modified xsi:type="dcterms:W3CDTF">2020-08-13T08:43:00Z</dcterms:modified>
</cp:coreProperties>
</file>