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DB" w:rsidRPr="00D205DB" w:rsidRDefault="00D205D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205DB">
        <w:rPr>
          <w:rFonts w:ascii="Times New Roman" w:hAnsi="Times New Roman" w:cs="Times New Roman"/>
          <w:b/>
          <w:sz w:val="24"/>
          <w:szCs w:val="24"/>
        </w:rPr>
        <w:t>Прокуратура Вельского района сообщает:</w:t>
      </w:r>
    </w:p>
    <w:bookmarkEnd w:id="0"/>
    <w:p w:rsidR="001102D0" w:rsidRDefault="00225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Статьей 20.2 КоАП РФ предусмотрена ответственность за нарушение установленного законом порядка организации либо проведения собрания, митинга, демонстрации, шествия или пикетирования, в том числе за вовлечение несовершеннолетних в подобные мероприятия, за организацию либо проведение публичного мероприятия без подачи в установленном порядке уведомления о его проведении, а также за действия (бездействие) при проведении публичных мероприятий, в результате которых причинен вред здоровью человека или имуществу, если они не влекут уголовное наказание.</w:t>
      </w:r>
    </w:p>
    <w:p w:rsidR="002251F4" w:rsidRDefault="00225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данное правонарушение для граждан предусмотрена ответств</w:t>
      </w:r>
      <w:r w:rsidR="003F09E0">
        <w:rPr>
          <w:rFonts w:ascii="Times New Roman" w:hAnsi="Times New Roman" w:cs="Times New Roman"/>
          <w:sz w:val="24"/>
          <w:szCs w:val="24"/>
        </w:rPr>
        <w:t>енность в виде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штрафа в размере до 50 тысяч рублей</w:t>
      </w:r>
      <w:r w:rsidR="003F09E0">
        <w:rPr>
          <w:rFonts w:ascii="Times New Roman" w:hAnsi="Times New Roman" w:cs="Times New Roman"/>
          <w:sz w:val="24"/>
          <w:szCs w:val="24"/>
        </w:rPr>
        <w:t xml:space="preserve">, обязательных работ до 200 часов, либо административного ареста до 20 суток, для должностных лиц – 600 тысяч, для юридических лиц – до 1 миллиона рублей. </w:t>
      </w:r>
    </w:p>
    <w:p w:rsidR="003F09E0" w:rsidRDefault="003F09E0">
      <w:pPr>
        <w:rPr>
          <w:rFonts w:ascii="Times New Roman" w:hAnsi="Times New Roman" w:cs="Times New Roman"/>
          <w:sz w:val="24"/>
          <w:szCs w:val="24"/>
        </w:rPr>
      </w:pPr>
    </w:p>
    <w:p w:rsidR="00D205DB" w:rsidRPr="00D205DB" w:rsidRDefault="00D205DB" w:rsidP="00D205DB">
      <w:pPr>
        <w:rPr>
          <w:rFonts w:ascii="Times New Roman" w:hAnsi="Times New Roman" w:cs="Times New Roman"/>
          <w:b/>
          <w:sz w:val="24"/>
          <w:szCs w:val="24"/>
        </w:rPr>
      </w:pPr>
      <w:r w:rsidRPr="00D205DB">
        <w:rPr>
          <w:rFonts w:ascii="Times New Roman" w:hAnsi="Times New Roman" w:cs="Times New Roman"/>
          <w:b/>
          <w:sz w:val="24"/>
          <w:szCs w:val="24"/>
        </w:rPr>
        <w:t>Прокуратура Вельского района сообщает:</w:t>
      </w:r>
    </w:p>
    <w:p w:rsidR="001F0182" w:rsidRDefault="003F0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Частью 1 статьей 20.2.2 КоАП РФ предусмотрена ответственность за Организацию не являющегося публичным мероприятием массового одновременного пребывания и(или) передвижения граждан </w:t>
      </w:r>
      <w:r w:rsidR="001F0182">
        <w:rPr>
          <w:rFonts w:ascii="Times New Roman" w:hAnsi="Times New Roman" w:cs="Times New Roman"/>
          <w:sz w:val="24"/>
          <w:szCs w:val="24"/>
        </w:rPr>
        <w:t>в общественных местах</w:t>
      </w:r>
      <w:r w:rsidR="001F0182">
        <w:rPr>
          <w:rFonts w:ascii="Times New Roman" w:hAnsi="Times New Roman" w:cs="Times New Roman"/>
          <w:sz w:val="24"/>
          <w:szCs w:val="24"/>
        </w:rPr>
        <w:t xml:space="preserve">, публичные призывы к массовому одновременному пребыванию и(или) передвижению граждан в общественных местах либо участие в массовом одновременном пребывании и(или) передвижении граждан в общественных местах, если массовое одновременное пребывание и (или) передвижение граждан в общественных местах повлекли нарушение общественного порядка или санитарных норм и правил, нарушение функционирования и сохранности объектов </w:t>
      </w:r>
      <w:r w:rsidR="00DF0F58">
        <w:rPr>
          <w:rFonts w:ascii="Times New Roman" w:hAnsi="Times New Roman" w:cs="Times New Roman"/>
          <w:sz w:val="24"/>
          <w:szCs w:val="24"/>
        </w:rPr>
        <w:t>жизнеобеспечения или связи либо создали помехи движению пешеходов или транспортных средств либо доступ граждан к жилым помещениям или объектам транспортной или социальной инфраструктуры.</w:t>
      </w:r>
    </w:p>
    <w:p w:rsidR="00DF0F58" w:rsidRDefault="00DF0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данное правонарушение для граждан предусмотрена ответственность в виде административного штрафа в размере до 20 тысяч рублей, обязательных работ до 100 часов, либо административного ареста до 15 суток, для должностных лиц – до 100 тысяч рублей, для юридических лиц – до 500 тысяч рублей.</w:t>
      </w:r>
    </w:p>
    <w:p w:rsidR="00DF0F58" w:rsidRDefault="00DF0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Совершения того же правонарушения, в результате которого причи</w:t>
      </w:r>
      <w:r w:rsidR="00D205DB">
        <w:rPr>
          <w:rFonts w:ascii="Times New Roman" w:hAnsi="Times New Roman" w:cs="Times New Roman"/>
          <w:sz w:val="24"/>
          <w:szCs w:val="24"/>
        </w:rPr>
        <w:t>нен вред здоровью или имуществу</w:t>
      </w:r>
      <w:r>
        <w:rPr>
          <w:rFonts w:ascii="Times New Roman" w:hAnsi="Times New Roman" w:cs="Times New Roman"/>
          <w:sz w:val="24"/>
          <w:szCs w:val="24"/>
        </w:rPr>
        <w:t>, если эти действия не содержат уголовно наказуемого деяния, влечет наказание в виде административного штрафа на граждан в размере от ста пятидесяти тысяч до трехсот рублей, или обязательные работы на срок до двухсот часов, или административный арест на срок до двадцати суток; на должностных лиц – от трехсот тысяч до шестисот тысяч рублей; на юридических лиц – от пятисот тысяч рублей</w:t>
      </w:r>
      <w:r w:rsidR="00D205DB">
        <w:rPr>
          <w:rFonts w:ascii="Times New Roman" w:hAnsi="Times New Roman" w:cs="Times New Roman"/>
          <w:sz w:val="24"/>
          <w:szCs w:val="24"/>
        </w:rPr>
        <w:t>.</w:t>
      </w:r>
    </w:p>
    <w:p w:rsidR="00DF0F58" w:rsidRDefault="00DF0F58">
      <w:pPr>
        <w:rPr>
          <w:rFonts w:ascii="Times New Roman" w:hAnsi="Times New Roman" w:cs="Times New Roman"/>
          <w:sz w:val="24"/>
          <w:szCs w:val="24"/>
        </w:rPr>
      </w:pPr>
    </w:p>
    <w:p w:rsidR="001F0182" w:rsidRDefault="001F0182">
      <w:pPr>
        <w:rPr>
          <w:rFonts w:ascii="Times New Roman" w:hAnsi="Times New Roman" w:cs="Times New Roman"/>
          <w:sz w:val="24"/>
          <w:szCs w:val="24"/>
        </w:rPr>
      </w:pPr>
    </w:p>
    <w:p w:rsidR="003F09E0" w:rsidRPr="002251F4" w:rsidRDefault="003F09E0">
      <w:pPr>
        <w:rPr>
          <w:rFonts w:ascii="Times New Roman" w:hAnsi="Times New Roman" w:cs="Times New Roman"/>
          <w:sz w:val="24"/>
          <w:szCs w:val="24"/>
        </w:rPr>
      </w:pPr>
    </w:p>
    <w:sectPr w:rsidR="003F09E0" w:rsidRPr="0022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50"/>
    <w:rsid w:val="001102D0"/>
    <w:rsid w:val="001F0182"/>
    <w:rsid w:val="002251F4"/>
    <w:rsid w:val="003F09E0"/>
    <w:rsid w:val="00766A50"/>
    <w:rsid w:val="00D205DB"/>
    <w:rsid w:val="00D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26A0C-54FC-4BF4-A4CC-E27B0386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2020-07-03T05:31:00Z</dcterms:created>
  <dcterms:modified xsi:type="dcterms:W3CDTF">2020-07-03T05:56:00Z</dcterms:modified>
</cp:coreProperties>
</file>