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4E" w:rsidRDefault="0080594E" w:rsidP="0080594E">
      <w:pPr>
        <w:spacing w:after="0"/>
        <w:ind w:left="34"/>
        <w:jc w:val="center"/>
      </w:pPr>
      <w:bookmarkStart w:id="0" w:name="_GoBack"/>
      <w:r>
        <w:rPr>
          <w:rFonts w:ascii="Century Gothic" w:eastAsia="Century Gothic" w:hAnsi="Century Gothic" w:cs="Century Gothic"/>
          <w:b/>
          <w:color w:val="FF0000"/>
          <w:sz w:val="32"/>
        </w:rPr>
        <w:t>Выдача разрешений на строительство при осуществлении строительства</w:t>
      </w:r>
      <w:bookmarkEnd w:id="0"/>
      <w:r>
        <w:rPr>
          <w:rFonts w:ascii="Century Gothic" w:eastAsia="Century Gothic" w:hAnsi="Century Gothic" w:cs="Century Gothic"/>
          <w:b/>
          <w:color w:val="FF0000"/>
          <w:sz w:val="32"/>
        </w:rPr>
        <w:t>, реконструкции объектов капитального строительства,</w:t>
      </w:r>
    </w:p>
    <w:p w:rsidR="0080594E" w:rsidRDefault="0080594E" w:rsidP="0080594E">
      <w:pPr>
        <w:spacing w:after="0" w:line="250" w:lineRule="auto"/>
        <w:ind w:left="462" w:hanging="10"/>
        <w:jc w:val="center"/>
      </w:pPr>
      <w:r>
        <w:rPr>
          <w:rFonts w:ascii="Century Gothic" w:eastAsia="Century Gothic" w:hAnsi="Century Gothic" w:cs="Century Gothic"/>
          <w:b/>
          <w:color w:val="FF0000"/>
          <w:sz w:val="32"/>
        </w:rPr>
        <w:t>расположенных на территории Вельского муниципального района Архангельской области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 </w:t>
      </w:r>
    </w:p>
    <w:p w:rsidR="0080594E" w:rsidRDefault="0080594E" w:rsidP="0080594E">
      <w:pPr>
        <w:spacing w:after="0"/>
        <w:ind w:left="34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80594E" w:rsidRDefault="0080594E" w:rsidP="0080594E">
      <w:pPr>
        <w:spacing w:after="0" w:line="249" w:lineRule="auto"/>
        <w:ind w:left="-15" w:firstLine="566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Муниципальная услуга предоставляется администрацией </w:t>
      </w:r>
      <w:r>
        <w:rPr>
          <w:rFonts w:ascii="Century Gothic" w:eastAsia="Century Gothic" w:hAnsi="Century Gothic" w:cs="Century Gothic"/>
          <w:b/>
          <w:color w:val="002060"/>
          <w:sz w:val="28"/>
        </w:rPr>
        <w:t>В</w:t>
      </w: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ельского муниципального района. </w:t>
      </w:r>
    </w:p>
    <w:p w:rsidR="0080594E" w:rsidRDefault="0080594E" w:rsidP="0080594E">
      <w:pPr>
        <w:spacing w:after="0"/>
        <w:ind w:left="34"/>
      </w:pPr>
      <w:r>
        <w:rPr>
          <w:sz w:val="28"/>
        </w:rPr>
        <w:t xml:space="preserve"> </w:t>
      </w:r>
    </w:p>
    <w:p w:rsidR="0080594E" w:rsidRDefault="0080594E" w:rsidP="0080594E">
      <w:pPr>
        <w:spacing w:after="0"/>
        <w:ind w:left="29" w:hanging="10"/>
      </w:pPr>
      <w:hyperlink r:id="rId4">
        <w:r>
          <w:rPr>
            <w:rFonts w:ascii="Century Gothic" w:eastAsia="Century Gothic" w:hAnsi="Century Gothic" w:cs="Century Gothic"/>
            <w:color w:val="FF0000"/>
            <w:sz w:val="28"/>
            <w:u w:val="single" w:color="FF0000"/>
          </w:rPr>
          <w:t>Административный регламент</w:t>
        </w:r>
      </w:hyperlink>
      <w:hyperlink r:id="rId5">
        <w:r>
          <w:rPr>
            <w:rFonts w:ascii="Century Gothic" w:eastAsia="Century Gothic" w:hAnsi="Century Gothic" w:cs="Century Gothic"/>
            <w:color w:val="FF0000"/>
            <w:sz w:val="28"/>
          </w:rPr>
          <w:t xml:space="preserve"> </w:t>
        </w:r>
      </w:hyperlink>
    </w:p>
    <w:p w:rsidR="0080594E" w:rsidRDefault="0080594E" w:rsidP="0080594E">
      <w:pPr>
        <w:spacing w:after="4"/>
        <w:ind w:left="34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80594E" w:rsidRDefault="0080594E" w:rsidP="0080594E">
      <w:pPr>
        <w:spacing w:after="108" w:line="249" w:lineRule="auto"/>
        <w:ind w:left="-15" w:firstLine="852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>Структурное подразделение администрации, непосредственно осуществляющее работу с документами:</w:t>
      </w:r>
      <w:r>
        <w:rPr>
          <w:rFonts w:ascii="Century Gothic" w:eastAsia="Century Gothic" w:hAnsi="Century Gothic" w:cs="Century Gothic"/>
          <w:sz w:val="28"/>
        </w:rPr>
        <w:t xml:space="preserve"> Управление капитального строительства, архитектуры и экологии администрации Вельского муниципального района </w:t>
      </w:r>
    </w:p>
    <w:p w:rsidR="0080594E" w:rsidRDefault="0080594E" w:rsidP="0080594E">
      <w:pPr>
        <w:spacing w:after="0" w:line="249" w:lineRule="auto"/>
        <w:ind w:left="-5" w:right="60" w:hanging="10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Место нахождение: </w:t>
      </w:r>
      <w:r>
        <w:rPr>
          <w:rFonts w:ascii="Century Gothic" w:eastAsia="Century Gothic" w:hAnsi="Century Gothic" w:cs="Century Gothic"/>
          <w:sz w:val="28"/>
        </w:rPr>
        <w:t xml:space="preserve">165150, Архангельская область, </w:t>
      </w:r>
      <w:proofErr w:type="spellStart"/>
      <w:r>
        <w:rPr>
          <w:rFonts w:ascii="Century Gothic" w:eastAsia="Century Gothic" w:hAnsi="Century Gothic" w:cs="Century Gothic"/>
          <w:sz w:val="28"/>
        </w:rPr>
        <w:t>г.Вельск</w:t>
      </w:r>
      <w:proofErr w:type="spellEnd"/>
      <w:r>
        <w:rPr>
          <w:rFonts w:ascii="Century Gothic" w:eastAsia="Century Gothic" w:hAnsi="Century Gothic" w:cs="Century Gothic"/>
          <w:sz w:val="28"/>
        </w:rPr>
        <w:t>, ул. Революционная, д. 1а</w:t>
      </w:r>
    </w:p>
    <w:p w:rsidR="0080594E" w:rsidRDefault="0080594E" w:rsidP="0080594E">
      <w:pPr>
        <w:spacing w:after="0" w:line="249" w:lineRule="auto"/>
        <w:ind w:left="-5" w:right="60" w:hanging="10"/>
        <w:jc w:val="both"/>
      </w:pPr>
      <w:r>
        <w:rPr>
          <w:rFonts w:ascii="Century Gothic" w:eastAsia="Century Gothic" w:hAnsi="Century Gothic" w:cs="Century Gothic"/>
          <w:b/>
          <w:sz w:val="28"/>
        </w:rPr>
        <w:t>Г</w:t>
      </w: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рафик работы с заявителями: </w:t>
      </w:r>
      <w:r>
        <w:rPr>
          <w:rFonts w:ascii="Century Gothic" w:eastAsia="Century Gothic" w:hAnsi="Century Gothic" w:cs="Century Gothic"/>
          <w:sz w:val="28"/>
        </w:rPr>
        <w:t xml:space="preserve">Четверг с 14.00 до 16.00 (по предварительной записи) </w:t>
      </w:r>
    </w:p>
    <w:p w:rsidR="0080594E" w:rsidRDefault="0080594E" w:rsidP="0080594E">
      <w:pPr>
        <w:spacing w:after="235" w:line="249" w:lineRule="auto"/>
        <w:ind w:left="-5" w:hanging="10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Контактный телефон: </w:t>
      </w:r>
      <w:r>
        <w:rPr>
          <w:rFonts w:ascii="Century Gothic" w:eastAsia="Century Gothic" w:hAnsi="Century Gothic" w:cs="Century Gothic"/>
          <w:color w:val="33373B"/>
          <w:sz w:val="28"/>
        </w:rPr>
        <w:t>8(818-36)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  <w:r>
        <w:rPr>
          <w:rFonts w:ascii="Century Gothic" w:eastAsia="Century Gothic" w:hAnsi="Century Gothic" w:cs="Century Gothic"/>
          <w:sz w:val="28"/>
        </w:rPr>
        <w:t>6-06-92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80594E" w:rsidRDefault="0080594E" w:rsidP="0080594E">
      <w:pPr>
        <w:spacing w:after="332" w:line="249" w:lineRule="auto"/>
        <w:ind w:left="-5" w:hanging="10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>Специалисты ответственные за работу с документами:</w:t>
      </w:r>
      <w:r>
        <w:rPr>
          <w:rFonts w:ascii="Century Gothic" w:eastAsia="Century Gothic" w:hAnsi="Century Gothic" w:cs="Century Gothic"/>
          <w:b/>
          <w:color w:val="33373B"/>
          <w:sz w:val="28"/>
        </w:rPr>
        <w:t xml:space="preserve"> </w:t>
      </w:r>
    </w:p>
    <w:p w:rsidR="0080594E" w:rsidRDefault="0080594E" w:rsidP="0080594E">
      <w:pPr>
        <w:tabs>
          <w:tab w:val="center" w:pos="6062"/>
        </w:tabs>
        <w:spacing w:after="53" w:line="249" w:lineRule="auto"/>
        <w:ind w:left="-15"/>
      </w:pPr>
      <w:r>
        <w:rPr>
          <w:rFonts w:ascii="Century Gothic" w:eastAsia="Century Gothic" w:hAnsi="Century Gothic" w:cs="Century Gothic"/>
          <w:sz w:val="28"/>
        </w:rPr>
        <w:t xml:space="preserve">Главный специалист Отдела </w:t>
      </w:r>
      <w:r>
        <w:rPr>
          <w:rFonts w:ascii="Century Gothic" w:eastAsia="Century Gothic" w:hAnsi="Century Gothic" w:cs="Century Gothic"/>
          <w:sz w:val="28"/>
        </w:rPr>
        <w:tab/>
        <w:t xml:space="preserve">каб.8 </w:t>
      </w:r>
    </w:p>
    <w:p w:rsidR="0080594E" w:rsidRDefault="0080594E" w:rsidP="0080594E">
      <w:pPr>
        <w:spacing w:after="0" w:line="249" w:lineRule="auto"/>
        <w:ind w:left="-5" w:right="60" w:hanging="10"/>
      </w:pPr>
      <w:r>
        <w:rPr>
          <w:rFonts w:ascii="Century Gothic" w:eastAsia="Century Gothic" w:hAnsi="Century Gothic" w:cs="Century Gothic"/>
          <w:sz w:val="28"/>
        </w:rPr>
        <w:t xml:space="preserve">архитектуры и экологии </w:t>
      </w:r>
    </w:p>
    <w:p w:rsidR="0080594E" w:rsidRDefault="0080594E" w:rsidP="0080594E">
      <w:pPr>
        <w:pStyle w:val="1"/>
        <w:tabs>
          <w:tab w:val="center" w:pos="7013"/>
        </w:tabs>
        <w:spacing w:after="343"/>
        <w:ind w:left="-15" w:firstLine="0"/>
      </w:pPr>
      <w:proofErr w:type="spellStart"/>
      <w:r>
        <w:t>Жиривская</w:t>
      </w:r>
      <w:proofErr w:type="spellEnd"/>
      <w:r>
        <w:t xml:space="preserve"> Людмила Яковл</w:t>
      </w:r>
      <w:r>
        <w:t>евна</w:t>
      </w:r>
      <w:r>
        <w:tab/>
      </w:r>
      <w:r>
        <w:rPr>
          <w:b w:val="0"/>
          <w:color w:val="33373B"/>
        </w:rPr>
        <w:t>Тел.: 8(818-36)</w:t>
      </w:r>
      <w:r>
        <w:t xml:space="preserve"> </w:t>
      </w:r>
      <w:r>
        <w:rPr>
          <w:b w:val="0"/>
        </w:rPr>
        <w:t xml:space="preserve">6-06-92 </w:t>
      </w:r>
    </w:p>
    <w:p w:rsidR="0080594E" w:rsidRDefault="0080594E" w:rsidP="0080594E">
      <w:pPr>
        <w:spacing w:after="0"/>
        <w:ind w:left="300"/>
      </w:pPr>
      <w:r>
        <w:rPr>
          <w:rFonts w:ascii="Century Gothic" w:eastAsia="Century Gothic" w:hAnsi="Century Gothic" w:cs="Century Gothic"/>
          <w:b/>
          <w:color w:val="002060"/>
          <w:sz w:val="24"/>
        </w:rPr>
        <w:t xml:space="preserve"> </w:t>
      </w:r>
    </w:p>
    <w:p w:rsidR="0080594E" w:rsidRDefault="0080594E" w:rsidP="0080594E">
      <w:pPr>
        <w:spacing w:after="1" w:line="226" w:lineRule="auto"/>
        <w:ind w:left="19" w:firstLine="256"/>
        <w:jc w:val="both"/>
      </w:pPr>
      <w:r>
        <w:rPr>
          <w:rFonts w:ascii="Century Gothic" w:eastAsia="Century Gothic" w:hAnsi="Century Gothic" w:cs="Century Gothic"/>
          <w:b/>
          <w:color w:val="002060"/>
          <w:sz w:val="24"/>
        </w:rPr>
        <w:t>Данную муниципальную услугу можно получить в многофункциональном центре предоставления государственных и муниципальных услуг (МФЦ)</w:t>
      </w: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 </w:t>
      </w:r>
    </w:p>
    <w:p w:rsidR="0080594E" w:rsidRDefault="0080594E" w:rsidP="0080594E">
      <w:pPr>
        <w:spacing w:after="0"/>
        <w:ind w:left="29" w:hanging="10"/>
      </w:pPr>
      <w:hyperlink r:id="rId6">
        <w:r>
          <w:rPr>
            <w:rFonts w:ascii="Century Gothic" w:eastAsia="Century Gothic" w:hAnsi="Century Gothic" w:cs="Century Gothic"/>
            <w:color w:val="0070C0"/>
            <w:sz w:val="24"/>
          </w:rPr>
          <w:t>(</w:t>
        </w:r>
      </w:hyperlink>
      <w:hyperlink r:id="rId7" w:history="1">
        <w:r w:rsidRPr="00EE4D05">
          <w:rPr>
            <w:rStyle w:val="a3"/>
          </w:rPr>
          <w:t>http://mfc29.ru/mfcportal/mfc/list/org/about.htm?id=217@mfcOrg</w:t>
        </w:r>
      </w:hyperlink>
      <w:hyperlink r:id="rId8">
        <w:r>
          <w:rPr>
            <w:color w:val="0070C0"/>
            <w:sz w:val="24"/>
          </w:rPr>
          <w:t>)</w:t>
        </w:r>
      </w:hyperlink>
      <w:r>
        <w:rPr>
          <w:color w:val="0070C0"/>
          <w:sz w:val="24"/>
        </w:rPr>
        <w:t>.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80594E" w:rsidRDefault="0080594E" w:rsidP="0080594E">
      <w:pPr>
        <w:spacing w:after="0"/>
        <w:ind w:left="600"/>
      </w:pPr>
      <w:r>
        <w:rPr>
          <w:rFonts w:ascii="Century Gothic" w:eastAsia="Century Gothic" w:hAnsi="Century Gothic" w:cs="Century Gothic"/>
          <w:b/>
          <w:color w:val="002060"/>
          <w:sz w:val="24"/>
        </w:rPr>
        <w:t xml:space="preserve"> </w:t>
      </w:r>
    </w:p>
    <w:p w:rsidR="0080594E" w:rsidRDefault="0080594E" w:rsidP="0080594E">
      <w:pPr>
        <w:spacing w:after="16"/>
        <w:ind w:left="312" w:hanging="10"/>
      </w:pPr>
      <w:hyperlink r:id="rId9">
        <w:r>
          <w:rPr>
            <w:rFonts w:ascii="Century Gothic" w:eastAsia="Century Gothic" w:hAnsi="Century Gothic" w:cs="Century Gothic"/>
            <w:b/>
            <w:color w:val="0000FF"/>
            <w:sz w:val="24"/>
            <w:u w:val="single" w:color="0000FF"/>
          </w:rPr>
          <w:t>Перейти к получению услуги</w:t>
        </w:r>
      </w:hyperlink>
      <w:hyperlink r:id="rId10">
        <w:r>
          <w:rPr>
            <w:rFonts w:ascii="Century Gothic" w:eastAsia="Century Gothic" w:hAnsi="Century Gothic" w:cs="Century Gothic"/>
            <w:b/>
            <w:color w:val="002060"/>
            <w:sz w:val="24"/>
          </w:rPr>
          <w:t xml:space="preserve"> </w:t>
        </w:r>
      </w:hyperlink>
    </w:p>
    <w:p w:rsidR="0080594E" w:rsidRDefault="0080594E" w:rsidP="0080594E">
      <w:pPr>
        <w:spacing w:after="16"/>
        <w:ind w:left="312" w:hanging="10"/>
      </w:pPr>
    </w:p>
    <w:p w:rsidR="00F3124E" w:rsidRDefault="00F3124E"/>
    <w:sectPr w:rsidR="00F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E"/>
    <w:rsid w:val="0080594E"/>
    <w:rsid w:val="00F3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1549-4EF3-4D65-9F83-2B7FE9A5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4E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0594E"/>
    <w:pPr>
      <w:keepNext/>
      <w:keepLines/>
      <w:spacing w:after="305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4E"/>
    <w:rPr>
      <w:rFonts w:ascii="Century Gothic" w:eastAsia="Century Gothic" w:hAnsi="Century Gothic" w:cs="Century Gothic"/>
      <w:b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805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29.ru/mfcportal/mfc/list/org/about.htm?id=213@mfc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fc29.ru/mfcportal/mfc/list/org/about.htm?id=217@mfc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c29.ru/mfcportal/mfc/list/org/about.htm?id=213@mfc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tlas-city.ru/uploads/com_files/doc/mpa2019/p2179.pdf" TargetMode="External"/><Relationship Id="rId10" Type="http://schemas.openxmlformats.org/officeDocument/2006/relationships/hyperlink" Target="http://kotlas-city.ru/docs/municipal_services/services_provision/" TargetMode="External"/><Relationship Id="rId4" Type="http://schemas.openxmlformats.org/officeDocument/2006/relationships/hyperlink" Target="http://kotlas-city.ru/uploads/com_files/doc/mpa2019/p2179.pdf" TargetMode="External"/><Relationship Id="rId9" Type="http://schemas.openxmlformats.org/officeDocument/2006/relationships/hyperlink" Target="http://www.velskmo.ru/reglament_u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ufib</dc:creator>
  <cp:keywords/>
  <dc:description/>
  <cp:lastModifiedBy>ufib</cp:lastModifiedBy>
  <cp:revision>1</cp:revision>
  <dcterms:created xsi:type="dcterms:W3CDTF">2020-07-16T05:49:00Z</dcterms:created>
  <dcterms:modified xsi:type="dcterms:W3CDTF">2020-07-16T05:50:00Z</dcterms:modified>
</cp:coreProperties>
</file>