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B" w:rsidRPr="00A43F2B" w:rsidRDefault="00A43F2B" w:rsidP="00A43F2B">
      <w:pPr>
        <w:pBdr>
          <w:bottom w:val="single" w:sz="6" w:space="2" w:color="C4C4C4"/>
        </w:pBdr>
        <w:shd w:val="clear" w:color="auto" w:fill="FFFFFF"/>
        <w:spacing w:before="0" w:after="150" w:afterAutospacing="0" w:line="240" w:lineRule="auto"/>
        <w:jc w:val="left"/>
        <w:outlineLvl w:val="0"/>
        <w:rPr>
          <w:rFonts w:ascii="Arial" w:eastAsia="Times New Roman" w:hAnsi="Arial" w:cs="Arial"/>
          <w:color w:val="282828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282828"/>
          <w:kern w:val="36"/>
          <w:sz w:val="41"/>
          <w:lang w:eastAsia="ru-RU"/>
        </w:rPr>
        <w:t>М</w:t>
      </w:r>
      <w:r w:rsidRPr="00A43F2B">
        <w:rPr>
          <w:rFonts w:ascii="Arial" w:eastAsia="Times New Roman" w:hAnsi="Arial" w:cs="Arial"/>
          <w:color w:val="282828"/>
          <w:kern w:val="36"/>
          <w:sz w:val="41"/>
          <w:lang w:eastAsia="ru-RU"/>
        </w:rPr>
        <w:t>интруд России стал официальным партнером глобальной кампании Концепции «нулевого травматизма»</w:t>
      </w:r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На площадке Международной специализированной выставки «Безопасность и охрана труда – 2017»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сотрудничестве по продвижению Концепции «нулевого травматизма».</w:t>
      </w:r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Несчастные случаи на производстве и профессиональные заболевания не предопределены судьбой и не являются неизбежными: у них всегда есть причины. Развитие эффективной культуры профилактики позволяет их устранить и предотвратить производственные аварии и ущерб, а также профессиональные заболевания. «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Vision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Zero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Разработанная МАСО концепция «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Vision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Zero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Vision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Zero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» может применяться на любом месте работы, на любом предприятии и в любой отрасли во всех регионах мира.</w:t>
      </w:r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МАСО разработала ряд ресурсных материалов в поддержку кампании 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Vision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Zero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и её семи «золотых правил»: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Стать лидером – показать приверженность принципам.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Выявлять угрозы – контролировать риски.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Определять цели – разрабатывать программы.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Создать систему безопасности и гигиены труда – достичь высокого уровня организации.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Обеспечивать безопасность и гигиену труда на рабочих местах, при работе со станками и оборудованием.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Повышать квалификацию – развивать профессиональные навыки.</w:t>
      </w:r>
    </w:p>
    <w:p w:rsidR="00A43F2B" w:rsidRPr="00A43F2B" w:rsidRDefault="00A43F2B" w:rsidP="00A43F2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Инвестировать в кадры – мотивировать посредством участия.</w:t>
      </w:r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В рамках исполнения отдельных государственных полномочий в сфере охраны труда администрация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МО «Вельский муниципальный район»</w:t>
      </w: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призывает работодателей и специалистов по охране труда присоединится к концепции «Нулевого» травматизма для снижения показателей производственного травматизма и обеспечения безопасных условий труда работников.</w:t>
      </w:r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С материалами концепции «Нулевого» травматизма и пошаговой инструкцией можно ознакомиться на </w:t>
      </w:r>
      <w:proofErr w:type="gram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официальном</w:t>
      </w:r>
      <w:proofErr w:type="gram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proofErr w:type="spellStart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веб-сайте</w:t>
      </w:r>
      <w:proofErr w:type="spellEnd"/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по адресу: </w:t>
      </w:r>
      <w:hyperlink r:id="rId5" w:history="1">
        <w:r w:rsidRPr="00A43F2B">
          <w:rPr>
            <w:rFonts w:ascii="Arial" w:eastAsia="Times New Roman" w:hAnsi="Arial" w:cs="Arial"/>
            <w:color w:val="5F5F5F"/>
            <w:sz w:val="21"/>
            <w:u w:val="single"/>
            <w:lang w:eastAsia="ru-RU"/>
          </w:rPr>
          <w:t>http://visionzero.global/</w:t>
        </w:r>
      </w:hyperlink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Информацию о проведенных мероприятиях по присоединению к концепции «нулевого» травматизма направить в отдел </w:t>
      </w:r>
      <w:r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промышленности, транспорта, связи и лесного контроля ад</w:t>
      </w:r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министрации МО «</w:t>
      </w:r>
      <w:r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Вельский</w:t>
      </w:r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 xml:space="preserve">муниципальный </w:t>
      </w:r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район»</w:t>
      </w:r>
      <w:r w:rsidRPr="00A43F2B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по электронной почте: </w:t>
      </w:r>
      <w:proofErr w:type="spellStart"/>
      <w:r>
        <w:rPr>
          <w:rFonts w:ascii="Arial" w:eastAsia="Times New Roman" w:hAnsi="Arial" w:cs="Arial"/>
          <w:b/>
          <w:bCs/>
          <w:color w:val="282828"/>
          <w:sz w:val="21"/>
          <w:lang w:val="en-US" w:eastAsia="ru-RU"/>
        </w:rPr>
        <w:t>trud</w:t>
      </w:r>
      <w:proofErr w:type="spellEnd"/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282828"/>
          <w:sz w:val="21"/>
          <w:lang w:val="en-US" w:eastAsia="ru-RU"/>
        </w:rPr>
        <w:t>velskmo</w:t>
      </w:r>
      <w:proofErr w:type="spellEnd"/>
      <w:r w:rsidRPr="00A43F2B">
        <w:rPr>
          <w:rFonts w:ascii="Arial" w:eastAsia="Times New Roman" w:hAnsi="Arial" w:cs="Arial"/>
          <w:b/>
          <w:bCs/>
          <w:color w:val="282828"/>
          <w:sz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282828"/>
          <w:sz w:val="21"/>
          <w:lang w:val="en-US" w:eastAsia="ru-RU"/>
        </w:rPr>
        <w:t>ru</w:t>
      </w:r>
      <w:proofErr w:type="spellEnd"/>
    </w:p>
    <w:p w:rsidR="00A43F2B" w:rsidRPr="00A43F2B" w:rsidRDefault="00A43F2B" w:rsidP="00A43F2B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F5F5F"/>
          <w:sz w:val="21"/>
          <w:szCs w:val="21"/>
          <w:lang w:eastAsia="ru-RU"/>
        </w:rPr>
        <w:lastRenderedPageBreak/>
        <w:drawing>
          <wp:inline distT="0" distB="0" distL="0" distR="0">
            <wp:extent cx="5715000" cy="3105150"/>
            <wp:effectExtent l="19050" t="0" r="0" b="0"/>
            <wp:docPr id="1" name="Рисунок 1" descr="Минтруд России стал официальным партнером глобальной кампании Концепции «нулевого травматизма»">
              <a:hlinkClick xmlns:a="http://schemas.openxmlformats.org/drawingml/2006/main" r:id="rId6" tooltip="&quot;Минтруд России стал официальным партнером глобальной кампании Концепции «нулевого травматизм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труд России стал официальным партнером глобальной кампании Концепции «нулевого травматизма»">
                      <a:hlinkClick r:id="rId6" tooltip="&quot;Минтруд России стал официальным партнером глобальной кампании Концепции «нулевого травматизм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B6" w:rsidRDefault="003D15B6"/>
    <w:sectPr w:rsidR="003D15B6" w:rsidSect="00EF5384">
      <w:pgSz w:w="9412" w:h="16840" w:code="9"/>
      <w:pgMar w:top="1134" w:right="567" w:bottom="567" w:left="340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CE4"/>
    <w:multiLevelType w:val="multilevel"/>
    <w:tmpl w:val="1744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43F2B"/>
    <w:rsid w:val="003D15B6"/>
    <w:rsid w:val="0095650B"/>
    <w:rsid w:val="00A43F2B"/>
    <w:rsid w:val="00EF5384"/>
    <w:rsid w:val="00F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6"/>
  </w:style>
  <w:style w:type="paragraph" w:styleId="1">
    <w:name w:val="heading 1"/>
    <w:basedOn w:val="a"/>
    <w:link w:val="10"/>
    <w:uiPriority w:val="9"/>
    <w:qFormat/>
    <w:rsid w:val="00A43F2B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dding">
    <w:name w:val="padding"/>
    <w:basedOn w:val="a0"/>
    <w:rsid w:val="00A43F2B"/>
  </w:style>
  <w:style w:type="paragraph" w:styleId="a3">
    <w:name w:val="Normal (Web)"/>
    <w:basedOn w:val="a"/>
    <w:uiPriority w:val="99"/>
    <w:semiHidden/>
    <w:unhideWhenUsed/>
    <w:rsid w:val="00A43F2B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F2B"/>
    <w:rPr>
      <w:color w:val="0000FF"/>
      <w:u w:val="single"/>
    </w:rPr>
  </w:style>
  <w:style w:type="character" w:styleId="a5">
    <w:name w:val="Strong"/>
    <w:basedOn w:val="a0"/>
    <w:uiPriority w:val="22"/>
    <w:qFormat/>
    <w:rsid w:val="00A43F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3F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sadm.ru/tinybrowser/fulls/images/photo/2019/05/01/06.jpg" TargetMode="External"/><Relationship Id="rId5" Type="http://schemas.openxmlformats.org/officeDocument/2006/relationships/hyperlink" Target="http://visionzero.glob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2019-06-19T06:45:00Z</dcterms:created>
  <dcterms:modified xsi:type="dcterms:W3CDTF">2019-06-19T06:54:00Z</dcterms:modified>
</cp:coreProperties>
</file>